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jc w:val="center"/>
        <w:tblLook w:val="0000" w:firstRow="0" w:lastRow="0" w:firstColumn="0" w:lastColumn="0" w:noHBand="0" w:noVBand="0"/>
      </w:tblPr>
      <w:tblGrid>
        <w:gridCol w:w="4889"/>
        <w:gridCol w:w="1183"/>
        <w:gridCol w:w="4504"/>
      </w:tblGrid>
      <w:tr w:rsidR="00DC7C57" w:rsidRPr="00DC7C57" w:rsidTr="002F0EBC">
        <w:trPr>
          <w:trHeight w:val="1320"/>
          <w:jc w:val="center"/>
        </w:trPr>
        <w:tc>
          <w:tcPr>
            <w:tcW w:w="4889" w:type="dxa"/>
          </w:tcPr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Bashk" w:eastAsia="Times New Roman" w:hAnsi="TimBashk"/>
                <w:sz w:val="24"/>
                <w:szCs w:val="20"/>
                <w:lang w:eastAsia="ru-RU"/>
              </w:rPr>
              <w:t>БАШ</w:t>
            </w:r>
            <w:proofErr w:type="gramStart"/>
            <w:r w:rsidRPr="00DC7C57">
              <w:rPr>
                <w:rFonts w:ascii="TimBashk" w:eastAsia="Times New Roman" w:hAnsi="TimBashk"/>
                <w:sz w:val="24"/>
                <w:szCs w:val="20"/>
                <w:lang w:eastAsia="ru-RU"/>
              </w:rPr>
              <w:t>?О</w:t>
            </w:r>
            <w:proofErr w:type="gramEnd"/>
            <w:r w:rsidRPr="00DC7C57">
              <w:rPr>
                <w:rFonts w:ascii="TimBashk" w:eastAsia="Times New Roman" w:hAnsi="TimBashk"/>
                <w:sz w:val="24"/>
                <w:szCs w:val="20"/>
                <w:lang w:eastAsia="ru-RU"/>
              </w:rPr>
              <w:t>РТОСТАН</w:t>
            </w: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РЕСПУБЛИКА</w:t>
            </w:r>
            <w:r w:rsidRPr="00DC7C5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h</w:t>
            </w: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Ы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 РАЙОНЫ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 РАЙОНЫНЫН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DC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ТАУТθМƏН</w:t>
            </w:r>
            <w:proofErr w:type="spellEnd"/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АУЫЛ СОВЕТЫ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АУЫЛ </w:t>
            </w:r>
            <w:proofErr w:type="spellStart"/>
            <w:r w:rsidRPr="00DC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БИЛƏМƏ</w:t>
            </w:r>
            <w:proofErr w:type="gramStart"/>
            <w:r w:rsidRPr="00DC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DC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</w:p>
          <w:p w:rsidR="00DC7C57" w:rsidRPr="00DC7C57" w:rsidRDefault="00DC7C57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C57" w:rsidRPr="00DC7C57" w:rsidRDefault="00165203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8.8pt">
                  <v:imagedata r:id="rId5" o:title="Герб"/>
                </v:shape>
              </w:pict>
            </w:r>
          </w:p>
        </w:tc>
        <w:tc>
          <w:tcPr>
            <w:tcW w:w="4504" w:type="dxa"/>
          </w:tcPr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СОВЕТ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</w:t>
            </w: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ЕЛЬСКОГО ПОСЕЛЕНИЯ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ТАВТИМАНОВСКИЙ СЕЛЬСОВЕТ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ИГЛИНСКИЙ РАЙОН</w:t>
            </w:r>
          </w:p>
          <w:p w:rsidR="00DC7C57" w:rsidRPr="00DC7C57" w:rsidRDefault="00DC7C57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РЕСПУБЛИКИ БАШКОРТОСТАН</w:t>
            </w:r>
          </w:p>
        </w:tc>
      </w:tr>
      <w:tr w:rsidR="00DC7C57" w:rsidRPr="00165203" w:rsidTr="002F0EBC">
        <w:trPr>
          <w:trHeight w:val="534"/>
          <w:jc w:val="center"/>
        </w:trPr>
        <w:tc>
          <w:tcPr>
            <w:tcW w:w="4889" w:type="dxa"/>
          </w:tcPr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452400, </w:t>
            </w:r>
            <w:proofErr w:type="spellStart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Таутөмән</w:t>
            </w:r>
            <w:proofErr w:type="spellEnd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Крупской </w:t>
            </w:r>
            <w:proofErr w:type="spellStart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33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(34795) 2-64-26, факс 2-64-27</w:t>
            </w:r>
          </w:p>
          <w:p w:rsidR="00DC7C57" w:rsidRPr="00DC7C57" w:rsidRDefault="00DC7C57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</w:t>
            </w:r>
            <w:r w:rsidRPr="00DC7C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DC7C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C57" w:rsidRPr="00DC7C57" w:rsidRDefault="00DC7C57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4504" w:type="dxa"/>
          </w:tcPr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452400, с. Тавтиманово, ул. Крупской, 33</w:t>
            </w:r>
          </w:p>
          <w:p w:rsidR="00DC7C57" w:rsidRPr="00DC7C57" w:rsidRDefault="00DC7C57" w:rsidP="00DC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 (34795) 2-64-26, факс 2-64-27</w:t>
            </w:r>
          </w:p>
          <w:p w:rsidR="00DC7C57" w:rsidRPr="00DC7C57" w:rsidRDefault="00DC7C57" w:rsidP="00DC7C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</w:pPr>
            <w:r w:rsidRPr="00DC7C57">
              <w:rPr>
                <w:rFonts w:ascii="Times New Roman" w:eastAsia="Times New Roman" w:hAnsi="Times New Roman"/>
                <w:sz w:val="16"/>
                <w:szCs w:val="20"/>
                <w:lang w:val="en-US" w:eastAsia="ru-RU"/>
              </w:rPr>
              <w:t xml:space="preserve">e-mail: </w:t>
            </w:r>
            <w:r w:rsidRPr="00DC7C5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tavtimanovskijselsovet@mail.ru</w:t>
            </w:r>
          </w:p>
        </w:tc>
      </w:tr>
    </w:tbl>
    <w:p w:rsidR="00DC7C57" w:rsidRPr="00DC7C57" w:rsidRDefault="00DC7C57" w:rsidP="00DC7C57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/>
          <w:sz w:val="16"/>
          <w:szCs w:val="20"/>
          <w:lang w:val="en-US" w:eastAsia="ru-RU"/>
        </w:rPr>
      </w:pPr>
      <w:r w:rsidRPr="00DC7C57">
        <w:rPr>
          <w:rFonts w:ascii="Times New Roman" w:eastAsia="Times New Roman" w:hAnsi="Times New Roman"/>
          <w:sz w:val="16"/>
          <w:szCs w:val="20"/>
          <w:lang w:val="en-US" w:eastAsia="ru-RU"/>
        </w:rPr>
        <w:t xml:space="preserve"> </w:t>
      </w:r>
    </w:p>
    <w:p w:rsidR="00DC7C57" w:rsidRPr="00DC7C57" w:rsidRDefault="00DC7C57" w:rsidP="00DC7C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C57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DC7C57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Совета  сельского поселения </w:t>
      </w:r>
      <w:r w:rsidR="00DC7C57">
        <w:rPr>
          <w:rFonts w:ascii="Times New Roman" w:hAnsi="Times New Roman"/>
          <w:b/>
          <w:sz w:val="28"/>
          <w:szCs w:val="28"/>
          <w:lang w:eastAsia="ru-RU"/>
        </w:rPr>
        <w:t xml:space="preserve">Тавтимановский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Иглинский район Республики Башкортостан</w:t>
      </w: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DC7C57" w:rsidRPr="00DC7C57">
        <w:rPr>
          <w:rFonts w:ascii="Times New Roman" w:hAnsi="Times New Roman"/>
          <w:b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FD71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3D3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3D3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953D3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216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CE484F">
        <w:rPr>
          <w:rFonts w:ascii="Times New Roman" w:hAnsi="Times New Roman"/>
          <w:sz w:val="28"/>
          <w:szCs w:val="28"/>
          <w:lang w:eastAsia="ru-RU"/>
        </w:rPr>
        <w:t>02</w:t>
      </w:r>
      <w:r w:rsidR="00953D3B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D3B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="00953D3B">
        <w:rPr>
          <w:rFonts w:ascii="Times New Roman" w:hAnsi="Times New Roman"/>
          <w:sz w:val="28"/>
          <w:szCs w:val="28"/>
          <w:lang w:eastAsia="ru-RU"/>
        </w:rPr>
        <w:t>944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D3B">
        <w:rPr>
          <w:rFonts w:ascii="Times New Roman" w:hAnsi="Times New Roman"/>
          <w:sz w:val="28"/>
          <w:szCs w:val="28"/>
          <w:lang w:eastAsia="ru-RU"/>
        </w:rPr>
        <w:t>2</w:t>
      </w:r>
      <w:r w:rsidR="00EC0476">
        <w:rPr>
          <w:rFonts w:ascii="Times New Roman" w:hAnsi="Times New Roman"/>
          <w:sz w:val="28"/>
          <w:szCs w:val="28"/>
          <w:lang w:eastAsia="ru-RU"/>
        </w:rPr>
        <w:t>00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 xml:space="preserve">Тавтимановский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 w:rsidR="00953D3B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953D3B">
        <w:rPr>
          <w:rFonts w:ascii="Times New Roman" w:hAnsi="Times New Roman"/>
          <w:sz w:val="28"/>
          <w:szCs w:val="28"/>
          <w:lang w:eastAsia="ru-RU"/>
        </w:rPr>
        <w:t>944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D3B">
        <w:rPr>
          <w:rFonts w:ascii="Times New Roman" w:hAnsi="Times New Roman"/>
          <w:sz w:val="28"/>
          <w:szCs w:val="28"/>
          <w:lang w:eastAsia="ru-RU"/>
        </w:rPr>
        <w:t>2</w:t>
      </w:r>
      <w:r w:rsidR="00EC0476">
        <w:rPr>
          <w:rFonts w:ascii="Times New Roman" w:hAnsi="Times New Roman"/>
          <w:sz w:val="28"/>
          <w:szCs w:val="28"/>
          <w:lang w:eastAsia="ru-RU"/>
        </w:rPr>
        <w:t>00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53D3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953D3B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953D3B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D3B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A34953">
        <w:rPr>
          <w:rFonts w:ascii="Times New Roman" w:hAnsi="Times New Roman"/>
          <w:sz w:val="28"/>
          <w:szCs w:val="28"/>
          <w:lang w:eastAsia="ru-RU"/>
        </w:rPr>
        <w:t>4</w:t>
      </w:r>
      <w:r w:rsidR="00953D3B">
        <w:rPr>
          <w:rFonts w:ascii="Times New Roman" w:hAnsi="Times New Roman"/>
          <w:sz w:val="28"/>
          <w:szCs w:val="28"/>
          <w:lang w:eastAsia="ru-RU"/>
        </w:rPr>
        <w:t>85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D3B">
        <w:rPr>
          <w:rFonts w:ascii="Times New Roman" w:hAnsi="Times New Roman"/>
          <w:sz w:val="28"/>
          <w:szCs w:val="28"/>
          <w:lang w:eastAsia="ru-RU"/>
        </w:rPr>
        <w:t>2</w:t>
      </w:r>
      <w:r w:rsidR="00EC0476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и на 20</w:t>
      </w:r>
      <w:r w:rsidR="00702A6C">
        <w:rPr>
          <w:rFonts w:ascii="Times New Roman" w:hAnsi="Times New Roman"/>
          <w:sz w:val="28"/>
          <w:szCs w:val="28"/>
          <w:lang w:eastAsia="ru-RU"/>
        </w:rPr>
        <w:t>2</w:t>
      </w:r>
      <w:r w:rsidR="005C2DAE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953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A34953">
        <w:rPr>
          <w:rFonts w:ascii="Times New Roman" w:hAnsi="Times New Roman"/>
          <w:sz w:val="28"/>
          <w:szCs w:val="28"/>
          <w:lang w:eastAsia="ru-RU"/>
        </w:rPr>
        <w:t>5</w:t>
      </w:r>
      <w:r w:rsidR="005C2DAE">
        <w:rPr>
          <w:rFonts w:ascii="Times New Roman" w:hAnsi="Times New Roman"/>
          <w:sz w:val="28"/>
          <w:szCs w:val="28"/>
          <w:lang w:eastAsia="ru-RU"/>
        </w:rPr>
        <w:t>38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DAE">
        <w:rPr>
          <w:rFonts w:ascii="Times New Roman" w:hAnsi="Times New Roman"/>
          <w:sz w:val="28"/>
          <w:szCs w:val="28"/>
          <w:lang w:eastAsia="ru-RU"/>
        </w:rPr>
        <w:t>5</w:t>
      </w:r>
      <w:r w:rsidR="00EC0476">
        <w:rPr>
          <w:rFonts w:ascii="Times New Roman" w:hAnsi="Times New Roman"/>
          <w:sz w:val="28"/>
          <w:szCs w:val="28"/>
          <w:lang w:eastAsia="ru-RU"/>
        </w:rPr>
        <w:t>00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 xml:space="preserve">Тавтимановский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на </w:t>
      </w:r>
      <w:r w:rsidR="00702A6C">
        <w:rPr>
          <w:rFonts w:ascii="Times New Roman" w:hAnsi="Times New Roman"/>
          <w:sz w:val="28"/>
          <w:szCs w:val="28"/>
          <w:lang w:eastAsia="ru-RU"/>
        </w:rPr>
        <w:t>202</w:t>
      </w:r>
      <w:r w:rsidR="005C2DAE">
        <w:rPr>
          <w:rFonts w:ascii="Times New Roman" w:hAnsi="Times New Roman"/>
          <w:sz w:val="28"/>
          <w:szCs w:val="28"/>
          <w:lang w:eastAsia="ru-RU"/>
        </w:rPr>
        <w:t>2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DAE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A34953">
        <w:rPr>
          <w:rFonts w:ascii="Times New Roman" w:hAnsi="Times New Roman"/>
          <w:sz w:val="28"/>
          <w:szCs w:val="28"/>
          <w:lang w:eastAsia="ru-RU"/>
        </w:rPr>
        <w:t>4</w:t>
      </w:r>
      <w:r w:rsidR="005C2DAE">
        <w:rPr>
          <w:rFonts w:ascii="Times New Roman" w:hAnsi="Times New Roman"/>
          <w:sz w:val="28"/>
          <w:szCs w:val="28"/>
          <w:lang w:eastAsia="ru-RU"/>
        </w:rPr>
        <w:t>85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рублей,  в  том числе условно утвержденные расходы   в </w:t>
      </w:r>
      <w:r w:rsidR="005C20D8">
        <w:rPr>
          <w:rFonts w:ascii="Times New Roman" w:hAnsi="Times New Roman"/>
          <w:sz w:val="28"/>
          <w:szCs w:val="28"/>
          <w:lang w:eastAsia="ru-RU"/>
        </w:rPr>
        <w:t>9</w:t>
      </w:r>
      <w:r w:rsidR="00385BCD">
        <w:rPr>
          <w:rFonts w:ascii="Times New Roman" w:hAnsi="Times New Roman"/>
          <w:sz w:val="28"/>
          <w:szCs w:val="28"/>
          <w:lang w:eastAsia="ru-RU"/>
        </w:rPr>
        <w:t>3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BCD">
        <w:rPr>
          <w:rFonts w:ascii="Times New Roman" w:hAnsi="Times New Roman"/>
          <w:sz w:val="28"/>
          <w:szCs w:val="28"/>
          <w:lang w:eastAsia="ru-RU"/>
        </w:rPr>
        <w:t>7</w:t>
      </w:r>
      <w:r w:rsidR="00EC0476">
        <w:rPr>
          <w:rFonts w:ascii="Times New Roman" w:hAnsi="Times New Roman"/>
          <w:sz w:val="28"/>
          <w:szCs w:val="28"/>
          <w:lang w:eastAsia="ru-RU"/>
        </w:rPr>
        <w:t>00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385BCD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A34953">
        <w:rPr>
          <w:rFonts w:ascii="Times New Roman" w:hAnsi="Times New Roman"/>
          <w:sz w:val="28"/>
          <w:szCs w:val="28"/>
          <w:lang w:eastAsia="ru-RU"/>
        </w:rPr>
        <w:t>4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A34953">
        <w:rPr>
          <w:rFonts w:ascii="Times New Roman" w:hAnsi="Times New Roman"/>
          <w:sz w:val="28"/>
          <w:szCs w:val="28"/>
          <w:lang w:eastAsia="ru-RU"/>
        </w:rPr>
        <w:t>5</w:t>
      </w:r>
      <w:r w:rsidR="00385BCD">
        <w:rPr>
          <w:rFonts w:ascii="Times New Roman" w:hAnsi="Times New Roman"/>
          <w:sz w:val="28"/>
          <w:szCs w:val="28"/>
          <w:lang w:eastAsia="ru-RU"/>
        </w:rPr>
        <w:t>38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BCD">
        <w:rPr>
          <w:rFonts w:ascii="Times New Roman" w:hAnsi="Times New Roman"/>
          <w:sz w:val="28"/>
          <w:szCs w:val="28"/>
          <w:lang w:eastAsia="ru-RU"/>
        </w:rPr>
        <w:t>5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385BCD">
        <w:rPr>
          <w:rFonts w:ascii="Times New Roman" w:hAnsi="Times New Roman"/>
          <w:sz w:val="28"/>
          <w:szCs w:val="28"/>
          <w:lang w:eastAsia="ru-RU"/>
        </w:rPr>
        <w:t>189</w:t>
      </w:r>
      <w:r w:rsidR="00EC0476">
        <w:rPr>
          <w:rFonts w:ascii="Times New Roman" w:hAnsi="Times New Roman"/>
          <w:sz w:val="28"/>
          <w:szCs w:val="28"/>
          <w:lang w:eastAsia="ru-RU"/>
        </w:rPr>
        <w:t> </w:t>
      </w:r>
      <w:r w:rsidR="00385BCD">
        <w:rPr>
          <w:rFonts w:ascii="Times New Roman" w:hAnsi="Times New Roman"/>
          <w:sz w:val="28"/>
          <w:szCs w:val="28"/>
          <w:lang w:eastAsia="ru-RU"/>
        </w:rPr>
        <w:t>5</w:t>
      </w:r>
      <w:r w:rsidR="00EC0476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Башкортостан.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 xml:space="preserve">Тавтимановский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ств</w:t>
      </w:r>
      <w:r w:rsidR="002A37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дл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    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7A5AC7">
        <w:rPr>
          <w:rFonts w:ascii="Times New Roman" w:hAnsi="Times New Roman"/>
          <w:sz w:val="28"/>
          <w:szCs w:val="28"/>
          <w:lang w:eastAsia="ru-RU"/>
        </w:rPr>
        <w:t>2</w:t>
      </w:r>
      <w:r w:rsidR="00385BCD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85BC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85BCD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63B9F" w:rsidRDefault="00163B9F" w:rsidP="00163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администрации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63B9F" w:rsidRDefault="00163B9F" w:rsidP="00163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 Республики Башкортостан,  учитываются на казначейском счете, открытом  администрации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63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1. Утвердить в пределах общего объема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03ED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03ED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 2 по целевым статьям  (муниципальным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группам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E03ED8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E03ED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03ED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E03ED8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</w:t>
      </w:r>
      <w:r w:rsidR="00E03E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E03ED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03ED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CD15D9">
        <w:rPr>
          <w:rFonts w:ascii="Times New Roman" w:hAnsi="Times New Roman"/>
          <w:sz w:val="28"/>
          <w:szCs w:val="28"/>
          <w:lang w:eastAsia="ru-RU"/>
        </w:rPr>
        <w:t>.1.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gramStart"/>
      <w:r w:rsidR="00D449EB">
        <w:rPr>
          <w:rFonts w:ascii="Times New Roman" w:hAnsi="Times New Roman"/>
          <w:sz w:val="28"/>
          <w:szCs w:val="28"/>
          <w:lang w:eastAsia="ru-RU"/>
        </w:rPr>
        <w:t>Установить, что субсидии в 202</w:t>
      </w:r>
      <w:r w:rsidR="00E03ED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E03ED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) на иные цели.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(сборных спортивных команд) в спортивных соревнованиях всероссийского и (или) международного уровня;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="00471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E3C4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E3C4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E3C4C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2).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CE3C4C">
        <w:rPr>
          <w:rFonts w:ascii="Times New Roman" w:hAnsi="Times New Roman"/>
          <w:sz w:val="28"/>
          <w:szCs w:val="28"/>
          <w:lang w:eastAsia="ru-RU"/>
        </w:rPr>
        <w:t>21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E3C4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E3C4C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CE3C4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CE3C4C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, задолженность перед бюджетом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 xml:space="preserve">Тавтимановский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в случаях: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 w:rsidR="000100BF">
        <w:rPr>
          <w:rFonts w:ascii="Times New Roman" w:hAnsi="Times New Roman"/>
          <w:sz w:val="28"/>
          <w:szCs w:val="28"/>
          <w:lang w:eastAsia="ru-RU"/>
        </w:rPr>
        <w:t>2</w:t>
      </w:r>
      <w:r w:rsidR="00E27DB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D15D9">
        <w:rPr>
          <w:rFonts w:ascii="Times New Roman" w:hAnsi="Times New Roman"/>
          <w:sz w:val="28"/>
          <w:szCs w:val="28"/>
          <w:lang w:eastAsia="ru-RU"/>
        </w:rPr>
        <w:t>Установит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ь, что остатки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Иглинский район Республики Башкортостан по состоянию на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Pr="00CD15D9">
          <w:rPr>
            <w:rFonts w:ascii="Times New Roman" w:hAnsi="Times New Roman"/>
            <w:sz w:val="28"/>
            <w:szCs w:val="28"/>
            <w:lang w:eastAsia="ru-RU"/>
          </w:rPr>
          <w:t>1 января 20</w:t>
        </w:r>
        <w:r w:rsidR="00D449EB">
          <w:rPr>
            <w:rFonts w:ascii="Times New Roman" w:hAnsi="Times New Roman"/>
            <w:sz w:val="28"/>
            <w:szCs w:val="28"/>
            <w:lang w:eastAsia="ru-RU"/>
          </w:rPr>
          <w:t>2</w:t>
        </w:r>
        <w:r w:rsidR="00E27DBC">
          <w:rPr>
            <w:rFonts w:ascii="Times New Roman" w:hAnsi="Times New Roman"/>
            <w:sz w:val="28"/>
            <w:szCs w:val="28"/>
            <w:lang w:eastAsia="ru-RU"/>
          </w:rPr>
          <w:t>1</w:t>
        </w:r>
        <w:r w:rsidRPr="00CD15D9">
          <w:rPr>
            <w:rFonts w:ascii="Times New Roman" w:hAnsi="Times New Roman"/>
            <w:sz w:val="28"/>
            <w:szCs w:val="28"/>
            <w:lang w:eastAsia="ru-RU"/>
          </w:rPr>
          <w:t xml:space="preserve"> года</w:t>
        </w:r>
      </w:smartTag>
      <w:r w:rsidRPr="00CD15D9">
        <w:rPr>
          <w:rFonts w:ascii="Times New Roman" w:hAnsi="Times New Roman"/>
          <w:sz w:val="28"/>
          <w:szCs w:val="28"/>
          <w:lang w:eastAsia="ru-RU"/>
        </w:rPr>
        <w:t xml:space="preserve"> в объеме не более одной двенадцатой общего объема расходов бюджета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</w:t>
      </w:r>
      <w:r w:rsidR="00010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года направляются 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временных кассовых разрывов, возникающих в ходе исполнения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>.  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="00DC7C57" w:rsidRPr="00DC7C57"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 на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E27DB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D84938">
        <w:rPr>
          <w:rFonts w:ascii="Times New Roman" w:hAnsi="Times New Roman"/>
          <w:sz w:val="28"/>
          <w:szCs w:val="28"/>
          <w:lang w:eastAsia="ru-RU"/>
        </w:rPr>
        <w:t>2</w:t>
      </w:r>
      <w:r w:rsidR="00E27DBC">
        <w:rPr>
          <w:rFonts w:ascii="Times New Roman" w:hAnsi="Times New Roman"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r w:rsidR="00DC7C57">
        <w:rPr>
          <w:rFonts w:ascii="Times New Roman" w:hAnsi="Times New Roman"/>
          <w:sz w:val="28"/>
          <w:szCs w:val="28"/>
          <w:lang w:eastAsia="ru-RU"/>
        </w:rPr>
        <w:t>Мусин И.Ф.</w:t>
      </w:r>
      <w:r w:rsidRPr="00CD15D9">
        <w:rPr>
          <w:rFonts w:ascii="Times New Roman" w:hAnsi="Times New Roman"/>
          <w:sz w:val="28"/>
          <w:szCs w:val="28"/>
          <w:lang w:eastAsia="ru-RU"/>
        </w:rPr>
        <w:t>).</w:t>
      </w:r>
    </w:p>
    <w:p w:rsidR="00844ADF" w:rsidRPr="00CD15D9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DC7C57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Тавтимановский</w:t>
      </w:r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DC7C57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proofErr w:type="spellStart"/>
      <w:r w:rsidR="00DC7C57">
        <w:rPr>
          <w:rFonts w:ascii="Times New Roman" w:hAnsi="Times New Roman"/>
          <w:sz w:val="28"/>
          <w:szCs w:val="28"/>
          <w:lang w:eastAsia="ru-RU"/>
        </w:rPr>
        <w:t>Ф.А.Имамутдинов</w:t>
      </w:r>
      <w:proofErr w:type="spellEnd"/>
    </w:p>
    <w:p w:rsidR="00DC7C57" w:rsidRDefault="00DC7C57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DC7C57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декабря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E27DBC">
        <w:rPr>
          <w:rFonts w:ascii="Times New Roman" w:hAnsi="Times New Roman"/>
          <w:sz w:val="28"/>
          <w:szCs w:val="28"/>
          <w:lang w:eastAsia="ru-RU"/>
        </w:rPr>
        <w:t>20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65203">
        <w:rPr>
          <w:rFonts w:ascii="Times New Roman" w:hAnsi="Times New Roman"/>
          <w:sz w:val="28"/>
          <w:szCs w:val="28"/>
          <w:lang w:eastAsia="ru-RU"/>
        </w:rPr>
        <w:t>142</w:t>
      </w:r>
      <w:bookmarkStart w:id="0" w:name="_GoBack"/>
      <w:bookmarkEnd w:id="0"/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36516"/>
    <w:rsid w:val="00163B9F"/>
    <w:rsid w:val="00165203"/>
    <w:rsid w:val="001D5562"/>
    <w:rsid w:val="00216C0A"/>
    <w:rsid w:val="002A37FE"/>
    <w:rsid w:val="002B52D1"/>
    <w:rsid w:val="00385BCD"/>
    <w:rsid w:val="00453A34"/>
    <w:rsid w:val="00471132"/>
    <w:rsid w:val="005B4BDD"/>
    <w:rsid w:val="005C20D8"/>
    <w:rsid w:val="005C2DAE"/>
    <w:rsid w:val="00640BBC"/>
    <w:rsid w:val="006C5F55"/>
    <w:rsid w:val="00702A6C"/>
    <w:rsid w:val="00743D0F"/>
    <w:rsid w:val="007765BE"/>
    <w:rsid w:val="0079758D"/>
    <w:rsid w:val="007A5AC7"/>
    <w:rsid w:val="007F6F1D"/>
    <w:rsid w:val="00844ADF"/>
    <w:rsid w:val="009374B2"/>
    <w:rsid w:val="00953D3B"/>
    <w:rsid w:val="00976824"/>
    <w:rsid w:val="0098584E"/>
    <w:rsid w:val="00A34953"/>
    <w:rsid w:val="00A8714E"/>
    <w:rsid w:val="00AE31F5"/>
    <w:rsid w:val="00B61461"/>
    <w:rsid w:val="00CD11D2"/>
    <w:rsid w:val="00CD15D9"/>
    <w:rsid w:val="00CE3C4C"/>
    <w:rsid w:val="00CE484F"/>
    <w:rsid w:val="00D449EB"/>
    <w:rsid w:val="00D80FE1"/>
    <w:rsid w:val="00D84938"/>
    <w:rsid w:val="00DC7C57"/>
    <w:rsid w:val="00E03ED8"/>
    <w:rsid w:val="00E20CDE"/>
    <w:rsid w:val="00E27DBC"/>
    <w:rsid w:val="00E43D87"/>
    <w:rsid w:val="00E81A2F"/>
    <w:rsid w:val="00EC0476"/>
    <w:rsid w:val="00F40BB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PC</cp:lastModifiedBy>
  <cp:revision>31</cp:revision>
  <cp:lastPrinted>2020-12-23T07:54:00Z</cp:lastPrinted>
  <dcterms:created xsi:type="dcterms:W3CDTF">2015-11-16T12:10:00Z</dcterms:created>
  <dcterms:modified xsi:type="dcterms:W3CDTF">2020-12-23T07:54:00Z</dcterms:modified>
</cp:coreProperties>
</file>